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C755" w14:textId="77777777" w:rsidR="00617A4F" w:rsidRDefault="0089294E">
      <w:r>
        <w:object w:dxaOrig="8352" w:dyaOrig="2140" w14:anchorId="625E5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107.25pt" o:ole="">
            <v:imagedata r:id="rId5" o:title=""/>
          </v:shape>
          <o:OLEObject Type="Embed" ProgID="Word.Document.12" ShapeID="_x0000_i1025" DrawAspect="Content" ObjectID="_1710574405" r:id="rId6">
            <o:FieldCodes>\s</o:FieldCodes>
          </o:OLEObject>
        </w:objec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7A4F" w14:paraId="51795233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80D" w14:textId="77777777" w:rsidR="00617A4F" w:rsidRPr="00FA5AFE" w:rsidRDefault="00617A4F" w:rsidP="00617A4F">
            <w:pPr>
              <w:rPr>
                <w:rFonts w:ascii="Comic Sans MS" w:hAnsi="Comic Sans MS"/>
                <w:sz w:val="28"/>
                <w:szCs w:val="32"/>
              </w:rPr>
            </w:pPr>
            <w:r w:rsidRPr="00FA5AFE">
              <w:rPr>
                <w:rFonts w:ascii="Comic Sans MS" w:hAnsi="Comic Sans MS"/>
                <w:b/>
                <w:sz w:val="28"/>
                <w:szCs w:val="32"/>
              </w:rPr>
              <w:t>Schuljahr:</w:t>
            </w:r>
            <w:r w:rsidRPr="00FA5AFE">
              <w:rPr>
                <w:rFonts w:ascii="Comic Sans MS" w:hAnsi="Comic Sans MS"/>
                <w:sz w:val="28"/>
                <w:szCs w:val="32"/>
              </w:rPr>
              <w:t xml:space="preserve"> 2021/22</w:t>
            </w:r>
          </w:p>
        </w:tc>
      </w:tr>
      <w:tr w:rsidR="00617A4F" w14:paraId="332BD9E9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4286" w14:textId="77777777" w:rsidR="00617A4F" w:rsidRPr="00FA5AFE" w:rsidRDefault="00617A4F" w:rsidP="004D2C15">
            <w:pPr>
              <w:rPr>
                <w:rFonts w:ascii="Comic Sans MS" w:hAnsi="Comic Sans MS"/>
                <w:sz w:val="28"/>
                <w:szCs w:val="32"/>
              </w:rPr>
            </w:pPr>
            <w:r w:rsidRPr="00FA5AFE">
              <w:rPr>
                <w:rFonts w:ascii="Comic Sans MS" w:hAnsi="Comic Sans MS"/>
                <w:b/>
                <w:sz w:val="28"/>
                <w:szCs w:val="32"/>
              </w:rPr>
              <w:t>Datum:</w:t>
            </w:r>
            <w:r w:rsidRPr="00FA5AFE">
              <w:rPr>
                <w:rFonts w:ascii="Comic Sans MS" w:hAnsi="Comic Sans MS"/>
                <w:sz w:val="28"/>
                <w:szCs w:val="32"/>
              </w:rPr>
              <w:t xml:space="preserve"> 28.03. – 01.04.2022</w:t>
            </w:r>
          </w:p>
        </w:tc>
      </w:tr>
      <w:tr w:rsidR="00617A4F" w14:paraId="0290A5A0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8135" w14:textId="77777777" w:rsidR="00617A4F" w:rsidRPr="00FA5AFE" w:rsidRDefault="00617A4F" w:rsidP="004D2C15">
            <w:pPr>
              <w:rPr>
                <w:rFonts w:ascii="Comic Sans MS" w:hAnsi="Comic Sans MS"/>
                <w:sz w:val="28"/>
                <w:szCs w:val="32"/>
              </w:rPr>
            </w:pPr>
            <w:r w:rsidRPr="00FA5AFE">
              <w:rPr>
                <w:rFonts w:ascii="Comic Sans MS" w:hAnsi="Comic Sans MS"/>
                <w:color w:val="FF0000"/>
                <w:sz w:val="28"/>
                <w:szCs w:val="32"/>
              </w:rPr>
              <w:t>Projekt:</w:t>
            </w:r>
            <w:r w:rsidRPr="00FA5AFE">
              <w:rPr>
                <w:rFonts w:ascii="Comic Sans MS" w:hAnsi="Comic Sans MS"/>
                <w:sz w:val="28"/>
                <w:szCs w:val="32"/>
              </w:rPr>
              <w:t xml:space="preserve"> Frieden</w:t>
            </w:r>
          </w:p>
        </w:tc>
      </w:tr>
      <w:tr w:rsidR="00617A4F" w14:paraId="50569954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96AA" w14:textId="77777777" w:rsidR="00617A4F" w:rsidRPr="00FA5AFE" w:rsidRDefault="00617A4F" w:rsidP="004D2C15">
            <w:pPr>
              <w:rPr>
                <w:rFonts w:ascii="Comic Sans MS" w:hAnsi="Comic Sans MS"/>
                <w:sz w:val="28"/>
                <w:szCs w:val="32"/>
              </w:rPr>
            </w:pPr>
            <w:r w:rsidRPr="00FA5AFE">
              <w:rPr>
                <w:rFonts w:ascii="Comic Sans MS" w:hAnsi="Comic Sans MS"/>
                <w:b/>
                <w:sz w:val="28"/>
                <w:szCs w:val="32"/>
              </w:rPr>
              <w:t>Dauer:</w:t>
            </w:r>
            <w:r w:rsidRPr="00FA5AFE">
              <w:rPr>
                <w:rFonts w:ascii="Comic Sans MS" w:hAnsi="Comic Sans MS"/>
                <w:sz w:val="28"/>
                <w:szCs w:val="32"/>
              </w:rPr>
              <w:t xml:space="preserve"> 4 Unterrichtseinheiten</w:t>
            </w:r>
          </w:p>
        </w:tc>
      </w:tr>
      <w:tr w:rsidR="00617A4F" w14:paraId="63C5B967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0461" w14:textId="77777777" w:rsidR="00617A4F" w:rsidRPr="00FA5AFE" w:rsidRDefault="00617A4F" w:rsidP="004D2C15">
            <w:pPr>
              <w:rPr>
                <w:rFonts w:ascii="Comic Sans MS" w:hAnsi="Comic Sans MS"/>
                <w:sz w:val="28"/>
                <w:szCs w:val="32"/>
              </w:rPr>
            </w:pPr>
            <w:r w:rsidRPr="00FA5AFE">
              <w:rPr>
                <w:rFonts w:ascii="Comic Sans MS" w:hAnsi="Comic Sans MS"/>
                <w:b/>
                <w:sz w:val="28"/>
                <w:szCs w:val="32"/>
              </w:rPr>
              <w:t>Projektleiter:</w:t>
            </w:r>
            <w:r w:rsidRPr="00FA5AFE">
              <w:rPr>
                <w:rFonts w:ascii="Comic Sans MS" w:hAnsi="Comic Sans MS"/>
                <w:sz w:val="28"/>
                <w:szCs w:val="32"/>
              </w:rPr>
              <w:t xml:space="preserve"> Rosemarie Burndorfer</w:t>
            </w:r>
          </w:p>
        </w:tc>
      </w:tr>
      <w:tr w:rsidR="00617A4F" w14:paraId="02F462E1" w14:textId="77777777" w:rsidTr="004D2C15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9F27" w14:textId="77777777" w:rsidR="00617A4F" w:rsidRPr="00FA5AFE" w:rsidRDefault="00617A4F" w:rsidP="004D2C15">
            <w:pPr>
              <w:rPr>
                <w:rFonts w:ascii="Comic Sans MS" w:hAnsi="Comic Sans MS"/>
                <w:sz w:val="28"/>
                <w:szCs w:val="32"/>
              </w:rPr>
            </w:pPr>
            <w:r w:rsidRPr="00FA5AFE">
              <w:rPr>
                <w:rFonts w:ascii="Comic Sans MS" w:hAnsi="Comic Sans MS"/>
                <w:b/>
                <w:sz w:val="28"/>
                <w:szCs w:val="32"/>
              </w:rPr>
              <w:t>Mitarbeiter:</w:t>
            </w:r>
            <w:r w:rsidRPr="00FA5AFE">
              <w:rPr>
                <w:rFonts w:ascii="Comic Sans MS" w:hAnsi="Comic Sans MS"/>
                <w:sz w:val="28"/>
                <w:szCs w:val="32"/>
              </w:rPr>
              <w:t xml:space="preserve"> </w:t>
            </w:r>
          </w:p>
        </w:tc>
      </w:tr>
      <w:tr w:rsidR="00617A4F" w14:paraId="3A14CBE8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FEB1" w14:textId="77777777" w:rsidR="00617A4F" w:rsidRDefault="00617A4F" w:rsidP="004D2C1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5558C" w14:paraId="681ED434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A93" w14:textId="77777777" w:rsidR="00B5558C" w:rsidRDefault="00B5558C" w:rsidP="00B555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Beschreibung, Ablauf:</w:t>
            </w:r>
          </w:p>
          <w:p w14:paraId="75A28454" w14:textId="77777777" w:rsidR="00B5558C" w:rsidRPr="00B5558C" w:rsidRDefault="00B5558C" w:rsidP="00B5558C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>Gesprächsimpuls:</w:t>
            </w:r>
            <w:r w:rsidRPr="00B5558C">
              <w:rPr>
                <w:rFonts w:ascii="Comic Sans MS" w:hAnsi="Comic Sans MS"/>
                <w:sz w:val="24"/>
                <w:szCs w:val="32"/>
              </w:rPr>
              <w:t xml:space="preserve"> das Wort „Frieden“</w:t>
            </w:r>
          </w:p>
          <w:p w14:paraId="76BB7CEE" w14:textId="77777777" w:rsidR="00B5558C" w:rsidRPr="00B5558C" w:rsidRDefault="00B5558C" w:rsidP="00B5558C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 xml:space="preserve">Gespräche </w:t>
            </w:r>
            <w:r w:rsidRPr="00B5558C">
              <w:rPr>
                <w:rFonts w:ascii="Comic Sans MS" w:hAnsi="Comic Sans MS"/>
                <w:sz w:val="24"/>
                <w:szCs w:val="32"/>
              </w:rPr>
              <w:t>zum Thema „ Krieg in der Ukraine“ und Möglichkeiten der Hilfe</w:t>
            </w:r>
          </w:p>
          <w:p w14:paraId="11B49E64" w14:textId="77777777" w:rsidR="00B5558C" w:rsidRDefault="00B5558C" w:rsidP="00B5558C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 xml:space="preserve">Friedenslied </w:t>
            </w:r>
            <w:r w:rsidRPr="00B5558C">
              <w:rPr>
                <w:rFonts w:ascii="Comic Sans MS" w:hAnsi="Comic Sans MS"/>
                <w:sz w:val="24"/>
                <w:szCs w:val="32"/>
              </w:rPr>
              <w:t xml:space="preserve">singen – </w:t>
            </w: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>Friedensmandalas</w:t>
            </w:r>
            <w:r w:rsidRPr="00B5558C">
              <w:rPr>
                <w:rFonts w:ascii="Comic Sans MS" w:hAnsi="Comic Sans MS"/>
                <w:sz w:val="24"/>
                <w:szCs w:val="32"/>
              </w:rPr>
              <w:t xml:space="preserve"> ausmalen – </w:t>
            </w: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 xml:space="preserve">Friedensgedicht </w:t>
            </w:r>
            <w:r w:rsidRPr="00B5558C">
              <w:rPr>
                <w:rFonts w:ascii="Comic Sans MS" w:hAnsi="Comic Sans MS"/>
                <w:sz w:val="24"/>
                <w:szCs w:val="32"/>
              </w:rPr>
              <w:t xml:space="preserve">wiederholen – </w:t>
            </w: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>Friedenssymbole</w:t>
            </w:r>
            <w:r w:rsidRPr="00B5558C">
              <w:rPr>
                <w:rFonts w:ascii="Comic Sans MS" w:hAnsi="Comic Sans MS"/>
                <w:sz w:val="24"/>
                <w:szCs w:val="32"/>
              </w:rPr>
              <w:t xml:space="preserve"> kennenlernen – </w:t>
            </w: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>Wörter für Frieden</w:t>
            </w:r>
            <w:r w:rsidRPr="00B5558C">
              <w:rPr>
                <w:rFonts w:ascii="Comic Sans MS" w:hAnsi="Comic Sans MS"/>
                <w:sz w:val="24"/>
                <w:szCs w:val="32"/>
              </w:rPr>
              <w:t xml:space="preserve"> kennenlernen </w:t>
            </w:r>
          </w:p>
          <w:p w14:paraId="592D1368" w14:textId="77777777" w:rsidR="00B5558C" w:rsidRPr="008A1397" w:rsidRDefault="00B5558C" w:rsidP="00B5558C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  <w:u w:val="single"/>
              </w:rPr>
            </w:pP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>Bewegung und Sport</w:t>
            </w:r>
            <w:r>
              <w:rPr>
                <w:rFonts w:ascii="Comic Sans MS" w:hAnsi="Comic Sans MS"/>
                <w:sz w:val="24"/>
                <w:szCs w:val="32"/>
              </w:rPr>
              <w:t xml:space="preserve">: </w:t>
            </w:r>
            <w:r w:rsidR="00F3620E">
              <w:rPr>
                <w:rFonts w:ascii="Comic Sans MS" w:hAnsi="Comic Sans MS"/>
                <w:sz w:val="24"/>
                <w:szCs w:val="32"/>
              </w:rPr>
              <w:t xml:space="preserve">auf zwei aneinandergereihten </w:t>
            </w:r>
            <w:r w:rsidR="00F3620E" w:rsidRPr="008A1397">
              <w:rPr>
                <w:rFonts w:ascii="Comic Sans MS" w:hAnsi="Comic Sans MS"/>
                <w:sz w:val="24"/>
                <w:szCs w:val="32"/>
                <w:u w:val="single"/>
              </w:rPr>
              <w:t>Langbänken</w:t>
            </w:r>
          </w:p>
          <w:p w14:paraId="314E55A6" w14:textId="77777777" w:rsidR="00F3620E" w:rsidRDefault="00F3620E" w:rsidP="00F3620E">
            <w:pPr>
              <w:pStyle w:val="Listenabsatz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wurden von jeweils zwei Kindern </w:t>
            </w: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>Begegnungen</w:t>
            </w:r>
            <w:r>
              <w:rPr>
                <w:rFonts w:ascii="Comic Sans MS" w:hAnsi="Comic Sans MS"/>
                <w:sz w:val="24"/>
                <w:szCs w:val="32"/>
              </w:rPr>
              <w:t xml:space="preserve"> ausprobiert.</w:t>
            </w:r>
          </w:p>
          <w:p w14:paraId="2538851E" w14:textId="77777777" w:rsidR="00F3620E" w:rsidRDefault="00F3620E" w:rsidP="00F3620E">
            <w:pPr>
              <w:pStyle w:val="Listenabsatz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Ziel war</w:t>
            </w:r>
            <w:r w:rsidR="008A1397">
              <w:rPr>
                <w:rFonts w:ascii="Comic Sans MS" w:hAnsi="Comic Sans MS"/>
                <w:sz w:val="24"/>
                <w:szCs w:val="32"/>
              </w:rPr>
              <w:t xml:space="preserve"> es</w:t>
            </w:r>
            <w:r>
              <w:rPr>
                <w:rFonts w:ascii="Comic Sans MS" w:hAnsi="Comic Sans MS"/>
                <w:sz w:val="24"/>
                <w:szCs w:val="32"/>
              </w:rPr>
              <w:t>, das gegenüberliegende Ende ohne „Absturz“ zu erreichen.</w:t>
            </w:r>
          </w:p>
          <w:p w14:paraId="04579224" w14:textId="77777777" w:rsidR="00F3620E" w:rsidRDefault="00F3620E" w:rsidP="00F3620E">
            <w:pPr>
              <w:pStyle w:val="Listenabsatz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Es gab interessante, behutsame, friedliche  Lösungen.</w:t>
            </w:r>
          </w:p>
          <w:p w14:paraId="2E8E1212" w14:textId="77777777" w:rsidR="00B5558C" w:rsidRDefault="00B5558C" w:rsidP="00B5558C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  <w:u w:val="single"/>
              </w:rPr>
              <w:t>Vorlesegeschichte: „Die Brücke“</w:t>
            </w:r>
            <w:r>
              <w:rPr>
                <w:rFonts w:ascii="Comic Sans MS" w:hAnsi="Comic Sans MS"/>
                <w:sz w:val="24"/>
                <w:szCs w:val="32"/>
              </w:rPr>
              <w:t xml:space="preserve"> von Heinz Janisch</w:t>
            </w:r>
          </w:p>
          <w:p w14:paraId="1B580FB6" w14:textId="77777777" w:rsidR="00F3620E" w:rsidRDefault="00F3620E" w:rsidP="00F3620E">
            <w:pPr>
              <w:pStyle w:val="Listenabsatz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Als Vorbereitung auf diese Geschichte diente die Übung auf den</w:t>
            </w:r>
          </w:p>
          <w:p w14:paraId="1C5F846C" w14:textId="77777777" w:rsidR="00B5558C" w:rsidRDefault="00F3620E" w:rsidP="00B5558C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          Langbänken.</w:t>
            </w:r>
          </w:p>
          <w:p w14:paraId="1767EBC5" w14:textId="77777777" w:rsidR="00406149" w:rsidRDefault="00406149" w:rsidP="00B5558C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          Im Buch begegnen sich ein Bär und ein Riese auf einer Hängebrücke</w:t>
            </w:r>
          </w:p>
          <w:p w14:paraId="08CC9174" w14:textId="77777777" w:rsidR="00406149" w:rsidRPr="00B5558C" w:rsidRDefault="00406149" w:rsidP="00B5558C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          über einem Fluss….</w:t>
            </w:r>
          </w:p>
          <w:p w14:paraId="2AF4BB0D" w14:textId="77777777" w:rsidR="00B5558C" w:rsidRPr="00B5558C" w:rsidRDefault="00406149" w:rsidP="00B5558C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          Die Kinder hatten weitere gute Ideen, wie es den beiden gelungen</w:t>
            </w:r>
          </w:p>
          <w:p w14:paraId="09B8A623" w14:textId="77777777" w:rsidR="00B5558C" w:rsidRPr="00406149" w:rsidRDefault="00406149" w:rsidP="004D2C15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          wäre</w:t>
            </w:r>
            <w:r w:rsidR="00FA5AFE">
              <w:rPr>
                <w:rFonts w:ascii="Comic Sans MS" w:hAnsi="Comic Sans MS"/>
                <w:sz w:val="24"/>
                <w:szCs w:val="32"/>
              </w:rPr>
              <w:t xml:space="preserve">, </w:t>
            </w:r>
            <w:r>
              <w:rPr>
                <w:rFonts w:ascii="Comic Sans MS" w:hAnsi="Comic Sans MS"/>
                <w:sz w:val="24"/>
                <w:szCs w:val="32"/>
              </w:rPr>
              <w:t>sicher ans andere Ende zu kommen.</w:t>
            </w:r>
          </w:p>
          <w:p w14:paraId="0BCA39FA" w14:textId="77777777" w:rsidR="00B5558C" w:rsidRPr="00B5558C" w:rsidRDefault="00B5558C" w:rsidP="004D2C15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Anmerkungen:</w:t>
            </w:r>
          </w:p>
        </w:tc>
      </w:tr>
      <w:tr w:rsidR="00617A4F" w14:paraId="35EBC3BA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B6D" w14:textId="77777777" w:rsidR="00617A4F" w:rsidRPr="008A1397" w:rsidRDefault="00617A4F" w:rsidP="004D2C15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>Aus aktuellem Anlass – Krieg in der Ukraine – hatten die</w:t>
            </w:r>
            <w:r w:rsidR="008A1397" w:rsidRPr="008A1397">
              <w:rPr>
                <w:rFonts w:ascii="Comic Sans MS" w:hAnsi="Comic Sans MS"/>
                <w:sz w:val="24"/>
                <w:szCs w:val="32"/>
              </w:rPr>
              <w:t xml:space="preserve"> Kinder die</w:t>
            </w:r>
          </w:p>
        </w:tc>
      </w:tr>
      <w:tr w:rsidR="00617A4F" w14:paraId="67E3C422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9A14" w14:textId="77777777" w:rsidR="00617A4F" w:rsidRPr="008A1397" w:rsidRDefault="00617A4F" w:rsidP="00617A4F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 xml:space="preserve">Gelegenheit ihr Wissen und ihre Sorgen zu </w:t>
            </w:r>
            <w:r w:rsidR="00FA5AFE" w:rsidRPr="008A1397">
              <w:rPr>
                <w:rFonts w:ascii="Comic Sans MS" w:hAnsi="Comic Sans MS"/>
                <w:sz w:val="24"/>
                <w:szCs w:val="32"/>
              </w:rPr>
              <w:t>diesem belastenden</w:t>
            </w:r>
          </w:p>
        </w:tc>
      </w:tr>
      <w:tr w:rsidR="00617A4F" w14:paraId="15327C3F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882" w14:textId="77777777" w:rsidR="00617A4F" w:rsidRPr="008A1397" w:rsidRDefault="00617A4F" w:rsidP="004D2C15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>Thema mitzuteilen. Dieses Mitteilen</w:t>
            </w:r>
            <w:r w:rsidR="00FA5AFE" w:rsidRPr="008A1397">
              <w:rPr>
                <w:rFonts w:ascii="Comic Sans MS" w:hAnsi="Comic Sans MS"/>
                <w:sz w:val="24"/>
                <w:szCs w:val="32"/>
              </w:rPr>
              <w:t xml:space="preserve"> war ihnen ein großes Bedürfnis</w:t>
            </w:r>
          </w:p>
        </w:tc>
      </w:tr>
      <w:tr w:rsidR="00617A4F" w14:paraId="2876BF6D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845" w14:textId="77777777" w:rsidR="00617A4F" w:rsidRPr="008A1397" w:rsidRDefault="00617A4F" w:rsidP="00FA5AFE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>- sie wussten auch viel</w:t>
            </w:r>
            <w:r w:rsidR="00FA5AFE" w:rsidRPr="008A1397">
              <w:rPr>
                <w:rFonts w:ascii="Comic Sans MS" w:hAnsi="Comic Sans MS"/>
                <w:sz w:val="24"/>
                <w:szCs w:val="32"/>
              </w:rPr>
              <w:t xml:space="preserve"> über die Geschehnisse – und sie wirkten danach auf </w:t>
            </w:r>
          </w:p>
        </w:tc>
      </w:tr>
      <w:tr w:rsidR="00617A4F" w14:paraId="3894FF85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2B3" w14:textId="77777777" w:rsidR="00617A4F" w:rsidRPr="008A1397" w:rsidRDefault="00FA5AFE" w:rsidP="00617A4F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>mich erleichtert. Die Kinder berichteten auch darüber, wie man helfen kann.</w:t>
            </w:r>
          </w:p>
        </w:tc>
      </w:tr>
      <w:tr w:rsidR="00617A4F" w14:paraId="7F4FCD34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9C6" w14:textId="77777777" w:rsidR="00617A4F" w:rsidRPr="008A1397" w:rsidRDefault="00FA5AFE" w:rsidP="00FA5AFE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>Dass es Frieden dort gibt, wo jeder den Frieden haben will</w:t>
            </w:r>
            <w:r>
              <w:rPr>
                <w:rFonts w:ascii="Comic Sans MS" w:hAnsi="Comic Sans MS"/>
                <w:sz w:val="24"/>
                <w:szCs w:val="32"/>
              </w:rPr>
              <w:t>,</w:t>
            </w:r>
            <w:r w:rsidRPr="008A1397">
              <w:rPr>
                <w:rFonts w:ascii="Comic Sans MS" w:hAnsi="Comic Sans MS"/>
                <w:sz w:val="24"/>
                <w:szCs w:val="32"/>
              </w:rPr>
              <w:t xml:space="preserve"> sollte die </w:t>
            </w:r>
          </w:p>
        </w:tc>
      </w:tr>
      <w:tr w:rsidR="00617A4F" w14:paraId="5A3CE46A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0A6" w14:textId="77777777" w:rsidR="00617A4F" w:rsidRPr="008A1397" w:rsidRDefault="00FA5AFE" w:rsidP="00617A4F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>Botschaft sein in unseren Reflexionen.</w:t>
            </w:r>
          </w:p>
        </w:tc>
      </w:tr>
      <w:tr w:rsidR="00617A4F" w14:paraId="233950A2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49E" w14:textId="77777777" w:rsidR="00617A4F" w:rsidRPr="008A1397" w:rsidRDefault="00FA5AFE" w:rsidP="00FA5AFE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 xml:space="preserve">Das Anmalen der „Friedensmandalas“ scheint für die Kinder eine gute </w:t>
            </w:r>
          </w:p>
        </w:tc>
      </w:tr>
      <w:tr w:rsidR="00617A4F" w14:paraId="21B050C5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B98" w14:textId="77777777" w:rsidR="00617A4F" w:rsidRPr="008A1397" w:rsidRDefault="00FA5AFE" w:rsidP="00617A4F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 xml:space="preserve">Möglichkeit </w:t>
            </w:r>
            <w:r>
              <w:rPr>
                <w:rFonts w:ascii="Comic Sans MS" w:hAnsi="Comic Sans MS"/>
                <w:sz w:val="24"/>
                <w:szCs w:val="32"/>
              </w:rPr>
              <w:t xml:space="preserve">zu </w:t>
            </w:r>
            <w:r w:rsidRPr="008A1397">
              <w:rPr>
                <w:rFonts w:ascii="Comic Sans MS" w:hAnsi="Comic Sans MS"/>
                <w:sz w:val="24"/>
                <w:szCs w:val="32"/>
              </w:rPr>
              <w:t>sein, das Thema „Frieden“ unbewusst zu bearbeiten, denn</w:t>
            </w:r>
          </w:p>
        </w:tc>
      </w:tr>
      <w:tr w:rsidR="00FA5AFE" w14:paraId="0E092946" w14:textId="77777777" w:rsidTr="004D2C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449" w14:textId="77777777" w:rsidR="00FA5AFE" w:rsidRPr="008A1397" w:rsidRDefault="00FA5AFE" w:rsidP="00617A4F">
            <w:pPr>
              <w:rPr>
                <w:rFonts w:ascii="Comic Sans MS" w:hAnsi="Comic Sans MS"/>
                <w:sz w:val="24"/>
                <w:szCs w:val="32"/>
              </w:rPr>
            </w:pPr>
            <w:r w:rsidRPr="008A1397">
              <w:rPr>
                <w:rFonts w:ascii="Comic Sans MS" w:hAnsi="Comic Sans MS"/>
                <w:sz w:val="24"/>
                <w:szCs w:val="32"/>
              </w:rPr>
              <w:t>sie arbeiten mit großer Hingabe und Ruhe daran.</w:t>
            </w:r>
          </w:p>
        </w:tc>
      </w:tr>
    </w:tbl>
    <w:p w14:paraId="1081111D" w14:textId="77777777" w:rsidR="00617A4F" w:rsidRDefault="00617A4F" w:rsidP="00617A4F"/>
    <w:p w14:paraId="427A3F3B" w14:textId="77777777" w:rsidR="00FA5AFE" w:rsidRDefault="00FA5AFE" w:rsidP="00617A4F"/>
    <w:p w14:paraId="66D88F07" w14:textId="77777777" w:rsidR="00920748" w:rsidRDefault="0089294E" w:rsidP="0089294E">
      <w:pPr>
        <w:jc w:val="center"/>
      </w:pPr>
      <w:r>
        <w:rPr>
          <w:noProof/>
          <w:lang w:eastAsia="de-AT"/>
        </w:rPr>
        <w:drawing>
          <wp:inline distT="0" distB="0" distL="0" distR="0" wp14:anchorId="5823D845" wp14:editId="722CA887">
            <wp:extent cx="4772025" cy="4772025"/>
            <wp:effectExtent l="19050" t="0" r="9525" b="0"/>
            <wp:docPr id="12" name="Bild 12" descr="Die Brücke : Janisch, Heinz, Bansch, Helga: Amazon.de: 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e Brücke : Janisch, Heinz, Bansch, Helga: Amazon.de: Büch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3DC28" w14:textId="77777777" w:rsidR="0089294E" w:rsidRDefault="0089294E" w:rsidP="0089294E">
      <w:pPr>
        <w:jc w:val="center"/>
      </w:pPr>
      <w:r>
        <w:rPr>
          <w:noProof/>
          <w:lang w:eastAsia="de-AT"/>
        </w:rPr>
        <w:lastRenderedPageBreak/>
        <w:drawing>
          <wp:inline distT="0" distB="0" distL="0" distR="0" wp14:anchorId="364A3E9A" wp14:editId="595061A7">
            <wp:extent cx="4914900" cy="4275963"/>
            <wp:effectExtent l="19050" t="0" r="0" b="0"/>
            <wp:docPr id="15" name="Bild 15" descr="Die Brücke : Janisch, Heinz, Bansch, Helga: Amazon.de: 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e Brücke : Janisch, Heinz, Bansch, Helga: Amazon.de: Büch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41" cy="42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1B17D" w14:textId="77777777" w:rsidR="0089294E" w:rsidRDefault="0089294E" w:rsidP="0089294E">
      <w:pPr>
        <w:jc w:val="center"/>
      </w:pPr>
      <w:r>
        <w:rPr>
          <w:noProof/>
          <w:lang w:eastAsia="de-AT"/>
        </w:rPr>
        <w:drawing>
          <wp:inline distT="0" distB="0" distL="0" distR="0" wp14:anchorId="7BBF16FC" wp14:editId="6CE1C126">
            <wp:extent cx="5467959" cy="2667000"/>
            <wp:effectExtent l="19050" t="0" r="0" b="0"/>
            <wp:docPr id="18" name="Bild 18" descr="Heinz Janisch-Helga Bansch: Die Brücke | Németh Esz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inz Janisch-Helga Bansch: Die Brücke | Németh Esz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59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2E2C7" w14:textId="77777777" w:rsidR="0089294E" w:rsidRDefault="0089294E"/>
    <w:p w14:paraId="2692A205" w14:textId="77777777" w:rsidR="0089294E" w:rsidRDefault="0089294E" w:rsidP="0089294E">
      <w:pPr>
        <w:jc w:val="center"/>
      </w:pPr>
      <w:r>
        <w:rPr>
          <w:noProof/>
          <w:lang w:eastAsia="de-AT"/>
        </w:rPr>
        <w:lastRenderedPageBreak/>
        <w:drawing>
          <wp:inline distT="0" distB="0" distL="0" distR="0" wp14:anchorId="2BBBB588" wp14:editId="5B2FFD71">
            <wp:extent cx="6049603" cy="4305300"/>
            <wp:effectExtent l="19050" t="0" r="8297" b="0"/>
            <wp:docPr id="21" name="Bild 21" descr="Bilderbuch-Kartenset „Die Brücke“ – Buchstart : Materia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lderbuch-Kartenset „Die Brücke“ – Buchstart : Materiali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455" cy="430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94E" w:rsidSect="00FA5AF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D73"/>
    <w:multiLevelType w:val="hybridMultilevel"/>
    <w:tmpl w:val="CB7AB9C8"/>
    <w:lvl w:ilvl="0" w:tplc="A0BE355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2A24FB"/>
    <w:multiLevelType w:val="hybridMultilevel"/>
    <w:tmpl w:val="A67081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4F"/>
    <w:rsid w:val="0008640B"/>
    <w:rsid w:val="00406149"/>
    <w:rsid w:val="00617A4F"/>
    <w:rsid w:val="0089294E"/>
    <w:rsid w:val="00893396"/>
    <w:rsid w:val="008A1397"/>
    <w:rsid w:val="00920748"/>
    <w:rsid w:val="00961C1F"/>
    <w:rsid w:val="00A130CC"/>
    <w:rsid w:val="00B5558C"/>
    <w:rsid w:val="00F3620E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BB97"/>
  <w15:docId w15:val="{0FA17E5D-4FC4-44F4-8FAD-F1472EF2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33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55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Jennifer Zankl</cp:lastModifiedBy>
  <cp:revision>2</cp:revision>
  <cp:lastPrinted>2022-03-31T04:59:00Z</cp:lastPrinted>
  <dcterms:created xsi:type="dcterms:W3CDTF">2022-04-04T08:47:00Z</dcterms:created>
  <dcterms:modified xsi:type="dcterms:W3CDTF">2022-04-04T08:47:00Z</dcterms:modified>
</cp:coreProperties>
</file>